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188"/>
        <w:gridCol w:w="1444"/>
      </w:tblGrid>
      <w:tr w:rsidR="00844844" w:rsidRPr="00844844" w14:paraId="35372C3E" w14:textId="77777777" w:rsidTr="00844844">
        <w:tc>
          <w:tcPr>
            <w:tcW w:w="10632" w:type="dxa"/>
            <w:gridSpan w:val="2"/>
          </w:tcPr>
          <w:p w14:paraId="614022C6" w14:textId="77777777" w:rsidR="00844844" w:rsidRPr="00844844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Minutes of the Devon Orienteering Club Committee Meeting </w:t>
            </w:r>
          </w:p>
          <w:p w14:paraId="7482F725" w14:textId="4D5B58A5" w:rsidR="00844844" w:rsidRPr="00844844" w:rsidRDefault="00DE56AA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Zoom</w:t>
            </w:r>
          </w:p>
          <w:p w14:paraId="217589E0" w14:textId="5764AB7D" w:rsidR="00844844" w:rsidRPr="00844844" w:rsidRDefault="00DE56AA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Wednesday</w:t>
            </w:r>
            <w:r w:rsidR="00844844"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BF2D10">
              <w:rPr>
                <w:rFonts w:ascii="Comic Sans MS" w:hAnsi="Comic Sans MS"/>
                <w:b/>
                <w:sz w:val="20"/>
                <w:szCs w:val="20"/>
                <w:lang w:val="en-GB"/>
              </w:rPr>
              <w:t>29</w:t>
            </w:r>
            <w:r w:rsidRPr="00DE56AA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844844"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J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u</w:t>
            </w:r>
            <w:r w:rsidR="00BF2D10">
              <w:rPr>
                <w:rFonts w:ascii="Comic Sans MS" w:hAnsi="Comic Sans MS"/>
                <w:b/>
                <w:sz w:val="20"/>
                <w:szCs w:val="20"/>
                <w:lang w:val="en-GB"/>
              </w:rPr>
              <w:t>ly</w:t>
            </w:r>
            <w:r w:rsidR="00844844"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2020</w:t>
            </w:r>
          </w:p>
        </w:tc>
      </w:tr>
      <w:tr w:rsidR="00844844" w:rsidRPr="00844844" w14:paraId="207489EE" w14:textId="77777777" w:rsidTr="00844844">
        <w:tc>
          <w:tcPr>
            <w:tcW w:w="9640" w:type="dxa"/>
          </w:tcPr>
          <w:p w14:paraId="20A92682" w14:textId="2F4A5819" w:rsidR="00844844" w:rsidRPr="00844844" w:rsidRDefault="00844844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Present: </w:t>
            </w:r>
            <w:r w:rsidRPr="00844844">
              <w:rPr>
                <w:rFonts w:ascii="Comic Sans MS" w:hAnsi="Comic Sans MS"/>
                <w:sz w:val="20"/>
                <w:szCs w:val="20"/>
                <w:lang w:val="en-GB"/>
              </w:rPr>
              <w:t>Andy Reynolds (Chair),  Matt Atkins, Martin Yeo, Tom Lillicrap, Damian Wilson, Becca Jackson</w:t>
            </w:r>
            <w:r w:rsidR="003A584C">
              <w:rPr>
                <w:rFonts w:ascii="Comic Sans MS" w:hAnsi="Comic Sans MS"/>
                <w:sz w:val="20"/>
                <w:szCs w:val="20"/>
                <w:lang w:val="en-GB"/>
              </w:rPr>
              <w:t xml:space="preserve">, </w:t>
            </w:r>
            <w:r w:rsidR="003A584C" w:rsidRPr="00844844">
              <w:rPr>
                <w:rFonts w:ascii="Comic Sans MS" w:hAnsi="Comic Sans MS"/>
                <w:sz w:val="20"/>
                <w:szCs w:val="20"/>
                <w:lang w:val="en-GB"/>
              </w:rPr>
              <w:t>Nicholas Maxwell,</w:t>
            </w:r>
            <w:r w:rsidR="00BF2D10">
              <w:rPr>
                <w:rFonts w:ascii="Comic Sans MS" w:hAnsi="Comic Sans MS"/>
                <w:sz w:val="20"/>
                <w:szCs w:val="20"/>
                <w:lang w:val="en-GB"/>
              </w:rPr>
              <w:t xml:space="preserve"> Dawn Williamson</w:t>
            </w:r>
          </w:p>
        </w:tc>
        <w:tc>
          <w:tcPr>
            <w:tcW w:w="992" w:type="dxa"/>
          </w:tcPr>
          <w:p w14:paraId="143716DB" w14:textId="32FDC176" w:rsidR="00844844" w:rsidRPr="00844844" w:rsidRDefault="00844844">
            <w:pPr>
              <w:rPr>
                <w:rFonts w:ascii="Comic Sans MS" w:hAnsi="Comic Sans MS"/>
                <w:sz w:val="20"/>
                <w:szCs w:val="20"/>
              </w:rPr>
            </w:pPr>
            <w:r w:rsidRPr="00844844">
              <w:rPr>
                <w:rFonts w:ascii="Comic Sans MS" w:hAnsi="Comic Sans MS"/>
                <w:sz w:val="20"/>
                <w:szCs w:val="20"/>
              </w:rPr>
              <w:t>Action</w:t>
            </w:r>
          </w:p>
        </w:tc>
      </w:tr>
      <w:tr w:rsidR="00844844" w:rsidRPr="00844844" w14:paraId="1AAAA56F" w14:textId="77777777" w:rsidTr="00844844">
        <w:tc>
          <w:tcPr>
            <w:tcW w:w="9640" w:type="dxa"/>
          </w:tcPr>
          <w:p w14:paraId="31DC360B" w14:textId="4C933E50" w:rsidR="00844844" w:rsidRPr="00844844" w:rsidRDefault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448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1)Apologies:</w:t>
            </w:r>
            <w:r w:rsidRPr="00844844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3A584C" w:rsidRPr="00844844">
              <w:rPr>
                <w:rFonts w:ascii="Comic Sans MS" w:hAnsi="Comic Sans MS"/>
                <w:sz w:val="20"/>
                <w:szCs w:val="20"/>
                <w:lang w:val="en-GB"/>
              </w:rPr>
              <w:t>Ruth Chesters, John Chesters</w:t>
            </w:r>
            <w:r w:rsidR="00BF2D10">
              <w:rPr>
                <w:rFonts w:ascii="Comic Sans MS" w:hAnsi="Comic Sans MS"/>
                <w:sz w:val="20"/>
                <w:szCs w:val="20"/>
                <w:lang w:val="en-GB"/>
              </w:rPr>
              <w:t xml:space="preserve">, </w:t>
            </w:r>
            <w:r w:rsidR="00BF2D10" w:rsidRPr="00844844">
              <w:rPr>
                <w:rFonts w:ascii="Comic Sans MS" w:hAnsi="Comic Sans MS"/>
                <w:sz w:val="20"/>
                <w:szCs w:val="20"/>
                <w:lang w:val="en-GB"/>
              </w:rPr>
              <w:t>Tom McMurtrie</w:t>
            </w:r>
            <w:r w:rsidR="00BF2D10">
              <w:rPr>
                <w:rFonts w:ascii="Comic Sans MS" w:hAnsi="Comic Sans MS"/>
                <w:sz w:val="20"/>
                <w:szCs w:val="20"/>
                <w:lang w:val="en-GB"/>
              </w:rPr>
              <w:t>, Steve Perrelle, Bryan Smith, Helen Taylor,</w:t>
            </w:r>
          </w:p>
        </w:tc>
        <w:tc>
          <w:tcPr>
            <w:tcW w:w="992" w:type="dxa"/>
          </w:tcPr>
          <w:p w14:paraId="681221E1" w14:textId="77777777" w:rsidR="00844844" w:rsidRPr="00844844" w:rsidRDefault="00844844">
            <w:pPr>
              <w:rPr>
                <w:rFonts w:ascii="Comic Sans MS" w:hAnsi="Comic Sans MS"/>
              </w:rPr>
            </w:pPr>
          </w:p>
        </w:tc>
      </w:tr>
      <w:tr w:rsidR="00844844" w:rsidRPr="00844844" w14:paraId="7CCD3255" w14:textId="77777777" w:rsidTr="00844844">
        <w:tc>
          <w:tcPr>
            <w:tcW w:w="9640" w:type="dxa"/>
          </w:tcPr>
          <w:p w14:paraId="2102A2C5" w14:textId="0F344963" w:rsidR="00844844" w:rsidRPr="00844844" w:rsidRDefault="00844844" w:rsidP="0084484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b/>
                <w:bCs/>
                <w:sz w:val="20"/>
                <w:szCs w:val="20"/>
              </w:rPr>
            </w:pPr>
            <w:r w:rsidRPr="00844844">
              <w:rPr>
                <w:rFonts w:ascii="Comic Sans MS" w:hAnsi="Comic Sans MS"/>
                <w:sz w:val="20"/>
                <w:szCs w:val="20"/>
                <w:lang w:val="en-GB"/>
              </w:rPr>
              <w:t xml:space="preserve">2) </w:t>
            </w:r>
            <w:r w:rsidRPr="00844844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Minutes and matters arising from previous meeting </w:t>
            </w:r>
            <w:r w:rsidR="007C612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2</w:t>
            </w:r>
            <w:r w:rsidR="00BF2D1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4</w:t>
            </w:r>
            <w:r w:rsidR="00BF2D10" w:rsidRPr="00BF2D10">
              <w:rPr>
                <w:rFonts w:ascii="Comic Sans MS" w:hAnsi="Comic Sans MS" w:cs="Helvetica"/>
                <w:b/>
                <w:bCs/>
                <w:sz w:val="20"/>
                <w:szCs w:val="20"/>
                <w:vertAlign w:val="superscript"/>
              </w:rPr>
              <w:t>th</w:t>
            </w:r>
            <w:r w:rsidR="00BF2D1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June</w:t>
            </w:r>
            <w:r w:rsidR="007C612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</w:t>
            </w:r>
          </w:p>
          <w:p w14:paraId="1F994DFF" w14:textId="51FA48B9" w:rsidR="007C6120" w:rsidRPr="00844844" w:rsidRDefault="00BF2D10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None to record</w:t>
            </w:r>
          </w:p>
        </w:tc>
        <w:tc>
          <w:tcPr>
            <w:tcW w:w="992" w:type="dxa"/>
          </w:tcPr>
          <w:p w14:paraId="6419E467" w14:textId="77777777" w:rsidR="00844844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D648A66" w14:textId="77777777" w:rsidR="00844844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751EBBA" w14:textId="014E17DC" w:rsidR="00844844" w:rsidRPr="00844844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  <w:tr w:rsidR="00844844" w:rsidRPr="00844844" w14:paraId="00F023D0" w14:textId="77777777" w:rsidTr="00844844">
        <w:tc>
          <w:tcPr>
            <w:tcW w:w="9640" w:type="dxa"/>
          </w:tcPr>
          <w:p w14:paraId="0885A648" w14:textId="562DBD40" w:rsidR="00844844" w:rsidRDefault="00844844" w:rsidP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3) </w:t>
            </w:r>
            <w:r w:rsidRPr="0087737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Fixtures &amp; Activity Review</w:t>
            </w:r>
            <w:r w:rsidR="007C6120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BE2C8AA" w14:textId="2D613CE7" w:rsidR="00844844" w:rsidRDefault="00BF2D10" w:rsidP="000E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Alan’s leaving presentation – Andy to discuss with Alan – discussion about groups of people and current guidelines. Damian suggested a walk – Andy to discuss with Alan.</w:t>
            </w:r>
          </w:p>
          <w:p w14:paraId="066A269D" w14:textId="04D69C3E" w:rsidR="00BF2D10" w:rsidRDefault="00BF2D10" w:rsidP="000E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about next maprun.</w:t>
            </w:r>
          </w:p>
          <w:p w14:paraId="51549594" w14:textId="52B7FF36" w:rsidR="00BF2D10" w:rsidRDefault="00BF2D10" w:rsidP="000E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Unlikely to have permissions for a lot of areas,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so the Club could just decide to abandon the fixtures programme for the autumn and concentrate on mapruns. Meeting felt that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as a club we would like to put on 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some kind of limited ‘proper’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event in the Autumn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if possible.</w:t>
            </w:r>
          </w:p>
          <w:p w14:paraId="6986914D" w14:textId="77777777" w:rsidR="00000E58" w:rsidRDefault="00000E58" w:rsidP="00000E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Martin, Steve &amp; Andy to meet separately to discuss how we could set up an event and the logisitics.</w:t>
            </w:r>
          </w:p>
          <w:p w14:paraId="6710D911" w14:textId="070592F0" w:rsidR="00BF2D10" w:rsidRPr="00844844" w:rsidRDefault="00BF2D10" w:rsidP="000E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8A6BBEC" w14:textId="77777777" w:rsidR="00844844" w:rsidRDefault="00844844">
            <w:pPr>
              <w:rPr>
                <w:rFonts w:ascii="Comic Sans MS" w:hAnsi="Comic Sans MS"/>
              </w:rPr>
            </w:pPr>
          </w:p>
          <w:p w14:paraId="153712BC" w14:textId="2F7818EE" w:rsidR="00844844" w:rsidRPr="00844844" w:rsidRDefault="00BF2D10" w:rsidP="008448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</w:t>
            </w:r>
          </w:p>
          <w:p w14:paraId="47AA8DDA" w14:textId="77777777" w:rsidR="00844844" w:rsidRPr="00844844" w:rsidRDefault="00844844" w:rsidP="00844844">
            <w:pPr>
              <w:rPr>
                <w:rFonts w:ascii="Comic Sans MS" w:hAnsi="Comic Sans MS"/>
              </w:rPr>
            </w:pPr>
          </w:p>
          <w:p w14:paraId="20459AB3" w14:textId="77777777" w:rsidR="00844844" w:rsidRPr="00844844" w:rsidRDefault="00844844" w:rsidP="00844844">
            <w:pPr>
              <w:rPr>
                <w:rFonts w:ascii="Comic Sans MS" w:hAnsi="Comic Sans MS"/>
              </w:rPr>
            </w:pPr>
          </w:p>
          <w:p w14:paraId="7A4589FB" w14:textId="77777777" w:rsidR="00000E58" w:rsidRPr="001A1D4B" w:rsidRDefault="00000E58" w:rsidP="000F4130">
            <w:pPr>
              <w:rPr>
                <w:rFonts w:ascii="Comic Sans MS" w:hAnsi="Comic Sans MS"/>
              </w:rPr>
            </w:pPr>
          </w:p>
          <w:p w14:paraId="0E47F92E" w14:textId="77777777" w:rsidR="00000E58" w:rsidRPr="001A1D4B" w:rsidRDefault="00000E58" w:rsidP="000F4130">
            <w:pPr>
              <w:rPr>
                <w:rFonts w:ascii="Comic Sans MS" w:hAnsi="Comic Sans MS"/>
              </w:rPr>
            </w:pPr>
          </w:p>
          <w:p w14:paraId="0C645A7D" w14:textId="0B182ADB" w:rsidR="0029288E" w:rsidRPr="001A1D4B" w:rsidRDefault="003D6315" w:rsidP="000F4130">
            <w:pPr>
              <w:rPr>
                <w:rFonts w:ascii="Comic Sans MS" w:hAnsi="Comic Sans MS"/>
              </w:rPr>
            </w:pPr>
            <w:r w:rsidRPr="001A1D4B">
              <w:rPr>
                <w:rFonts w:ascii="Comic Sans MS" w:hAnsi="Comic Sans MS"/>
              </w:rPr>
              <w:t>AR/MY/SP</w:t>
            </w:r>
          </w:p>
        </w:tc>
      </w:tr>
      <w:tr w:rsidR="00844844" w:rsidRPr="00844844" w14:paraId="34487B72" w14:textId="77777777" w:rsidTr="00844844">
        <w:tc>
          <w:tcPr>
            <w:tcW w:w="9640" w:type="dxa"/>
          </w:tcPr>
          <w:p w14:paraId="58676837" w14:textId="77777777" w:rsidR="00844844" w:rsidRDefault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4) </w:t>
            </w:r>
            <w:r w:rsidRPr="0087737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Events &amp; Activities</w:t>
            </w:r>
          </w:p>
          <w:p w14:paraId="56E00FDD" w14:textId="4E073140" w:rsidR="000F4130" w:rsidRDefault="00BF2D1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Matt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and Steve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intends to keep going with setting mapruns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(with help from others, hopefully)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7B2C35E0" w14:textId="6295A196" w:rsidR="00BF2D10" w:rsidRDefault="00BF2D1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Becca &amp; Andy to agree a date for AGM but will leave it until then next meeting as guidelines may change – needs to be done by the end of October.</w:t>
            </w:r>
          </w:p>
          <w:p w14:paraId="179A9119" w14:textId="32959D43" w:rsidR="00BF2D10" w:rsidRPr="00BF2D10" w:rsidRDefault="00BF2D10" w:rsidP="003F502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18C250E" w14:textId="77777777" w:rsidR="00B12964" w:rsidRDefault="00B12964">
            <w:pPr>
              <w:rPr>
                <w:rFonts w:ascii="Comic Sans MS" w:hAnsi="Comic Sans MS"/>
              </w:rPr>
            </w:pPr>
          </w:p>
          <w:p w14:paraId="32291E28" w14:textId="77777777" w:rsidR="00B12964" w:rsidRDefault="00B12964">
            <w:pPr>
              <w:rPr>
                <w:rFonts w:ascii="Comic Sans MS" w:hAnsi="Comic Sans MS"/>
              </w:rPr>
            </w:pPr>
          </w:p>
          <w:p w14:paraId="1FBD17D8" w14:textId="6655B031" w:rsidR="00B12964" w:rsidRPr="00844844" w:rsidRDefault="00BF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AR/BJ</w:t>
            </w:r>
          </w:p>
        </w:tc>
      </w:tr>
      <w:tr w:rsidR="00844844" w:rsidRPr="00844844" w14:paraId="52590B99" w14:textId="77777777" w:rsidTr="00844844">
        <w:tc>
          <w:tcPr>
            <w:tcW w:w="9640" w:type="dxa"/>
          </w:tcPr>
          <w:p w14:paraId="17FC5F13" w14:textId="7C80FEA4" w:rsidR="0068725C" w:rsidRDefault="0068725C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5) </w:t>
            </w:r>
            <w:r w:rsidR="000F4130" w:rsidRPr="000F4130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Permanent Orienteering Courses</w:t>
            </w:r>
            <w:r w:rsidR="00BF2D10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(ref report)</w:t>
            </w:r>
          </w:p>
          <w:p w14:paraId="7BB5D74E" w14:textId="764606FD" w:rsidR="00BF2D10" w:rsidRDefault="00BF2D10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Thank you to Bryan for sorting this.</w:t>
            </w:r>
          </w:p>
          <w:p w14:paraId="77870574" w14:textId="77C68A30" w:rsidR="00BF2D10" w:rsidRPr="00BF2D10" w:rsidRDefault="00BF2D10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Damian said that it would be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crucial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to get the land owner engaged with the course.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Otherwise, the Club couldn’t do 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>much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5BB4888F" w14:textId="23F9B339" w:rsidR="00CD35B3" w:rsidRPr="0068725C" w:rsidRDefault="00CD35B3" w:rsidP="00BF2D1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7E7CABA" w14:textId="2560EA25" w:rsidR="009D317B" w:rsidRPr="00CD35B3" w:rsidRDefault="009D317B" w:rsidP="00CD35B3">
            <w:pPr>
              <w:rPr>
                <w:rFonts w:ascii="Comic Sans MS" w:hAnsi="Comic Sans MS"/>
              </w:rPr>
            </w:pPr>
          </w:p>
        </w:tc>
      </w:tr>
      <w:tr w:rsidR="009D317B" w:rsidRPr="00844844" w14:paraId="5AF9B1DE" w14:textId="77777777" w:rsidTr="00CD35B3">
        <w:trPr>
          <w:trHeight w:val="1253"/>
        </w:trPr>
        <w:tc>
          <w:tcPr>
            <w:tcW w:w="9640" w:type="dxa"/>
          </w:tcPr>
          <w:p w14:paraId="368A4CA4" w14:textId="795D2176" w:rsidR="009D317B" w:rsidRDefault="009D317B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6) </w:t>
            </w:r>
            <w:r w:rsidRPr="00CD35B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Access</w:t>
            </w:r>
          </w:p>
          <w:p w14:paraId="3D1ED81B" w14:textId="4A0A2EA1" w:rsidR="009D317B" w:rsidRPr="0068725C" w:rsidRDefault="003F502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 real progress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as FE and DNP not dealing with anything at the moment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Bryan is pursuing them.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1395007D" w14:textId="77777777" w:rsidR="009D317B" w:rsidRDefault="009D317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FE537E7" w14:textId="77777777" w:rsidR="009D317B" w:rsidRDefault="009D317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9093BBC" w14:textId="77777777" w:rsidR="009D317B" w:rsidRDefault="009D317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3555062" w14:textId="7FB73303" w:rsidR="009D317B" w:rsidRPr="00844844" w:rsidRDefault="009D317B">
            <w:pPr>
              <w:rPr>
                <w:rFonts w:ascii="Comic Sans MS" w:hAnsi="Comic Sans MS"/>
              </w:rPr>
            </w:pPr>
          </w:p>
        </w:tc>
      </w:tr>
      <w:tr w:rsidR="009D317B" w:rsidRPr="00844844" w14:paraId="177FA0B7" w14:textId="77777777" w:rsidTr="00844844">
        <w:trPr>
          <w:trHeight w:val="1252"/>
        </w:trPr>
        <w:tc>
          <w:tcPr>
            <w:tcW w:w="9640" w:type="dxa"/>
          </w:tcPr>
          <w:p w14:paraId="0063A271" w14:textId="218EBD7A" w:rsidR="009D317B" w:rsidRDefault="009D317B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7) </w:t>
            </w:r>
            <w:r w:rsidR="003F502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Mapping Update (ref minutes of mapping meeting)</w:t>
            </w:r>
          </w:p>
          <w:p w14:paraId="7C07C46A" w14:textId="16B04FE5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Nick will email about access to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>Plym Forest’s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shooting area for mapping.</w:t>
            </w:r>
          </w:p>
          <w:p w14:paraId="595BB862" w14:textId="4FF6F7F4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as to how we can say thank you to Erik for all of his work for the club.</w:t>
            </w:r>
          </w:p>
          <w:p w14:paraId="50932362" w14:textId="19FE0566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as to payment for mappers – to be discussed at the next mapping meeting so that the mappers can state what is a reasonable re-imbursement for their mapping.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Agreement that mappers should be properly reimbursed.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 Recognition that nature of mapping had changed due to technology and that split between field/desk work had changed.</w:t>
            </w:r>
          </w:p>
          <w:p w14:paraId="6E58AE88" w14:textId="132AA98E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about a spreadsheet for mapping costs – there have been no costs this year so hasn’t yet been used.</w:t>
            </w:r>
          </w:p>
          <w:p w14:paraId="66B75DD0" w14:textId="30B85C5A" w:rsidR="003F5023" w:rsidRP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Becca said that Chulmleigh College have emailed the club about mapping the college. Becca &amp; Rich are happy to do this over the summer with the support of Roger.</w:t>
            </w:r>
          </w:p>
          <w:p w14:paraId="1E61783F" w14:textId="36557183" w:rsidR="009D317B" w:rsidRPr="00CD35B3" w:rsidRDefault="009D317B" w:rsidP="00CD35B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C4ED64A" w14:textId="787C3480" w:rsidR="009D317B" w:rsidRPr="00844844" w:rsidRDefault="009D317B">
            <w:pPr>
              <w:rPr>
                <w:rFonts w:ascii="Comic Sans MS" w:hAnsi="Comic Sans MS"/>
              </w:rPr>
            </w:pPr>
          </w:p>
        </w:tc>
      </w:tr>
      <w:tr w:rsidR="0068725C" w:rsidRPr="00844844" w14:paraId="6A144C6F" w14:textId="77777777" w:rsidTr="00844844">
        <w:tc>
          <w:tcPr>
            <w:tcW w:w="9640" w:type="dxa"/>
          </w:tcPr>
          <w:p w14:paraId="27C52221" w14:textId="1326DE22" w:rsidR="0068725C" w:rsidRDefault="00CD35B3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="0068725C">
              <w:rPr>
                <w:rFonts w:ascii="Comic Sans MS" w:hAnsi="Comic Sans MS"/>
                <w:sz w:val="20"/>
                <w:szCs w:val="20"/>
                <w:lang w:val="en-GB"/>
              </w:rPr>
              <w:t xml:space="preserve">) </w:t>
            </w:r>
            <w:r w:rsidR="003F502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Finance Update (ref report)</w:t>
            </w:r>
          </w:p>
          <w:p w14:paraId="7427D613" w14:textId="65A47DFA" w:rsidR="003F5023" w:rsidRDefault="003F5023" w:rsidP="003F502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 xml:space="preserve">Andy &amp; Nick have been trying to 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improve Nick’s access to the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bank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 (telephone ID and paper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>statement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>s) to help him do the job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 Currently, Matt, Nick and Andy all on Mandate, but with different types of access. </w:t>
            </w:r>
          </w:p>
          <w:p w14:paraId="5D490492" w14:textId="7281BD8E" w:rsidR="003F5023" w:rsidRDefault="003F5023" w:rsidP="003F502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It was agreed that Mark Lockett would 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audit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the accounts</w:t>
            </w:r>
            <w:r w:rsidR="003D6315">
              <w:rPr>
                <w:rFonts w:ascii="Comic Sans MS" w:hAnsi="Comic Sans MS"/>
                <w:sz w:val="20"/>
                <w:szCs w:val="20"/>
                <w:lang w:val="en-GB"/>
              </w:rPr>
              <w:t xml:space="preserve"> - he was happy to do so again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55246C6E" w14:textId="77777777" w:rsidR="003F5023" w:rsidRP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3E839A" w14:textId="704FCBCD" w:rsidR="0068725C" w:rsidRDefault="0068725C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4D4BA561" w14:textId="77777777" w:rsidR="0068725C" w:rsidRPr="00844844" w:rsidRDefault="0068725C">
            <w:pPr>
              <w:rPr>
                <w:rFonts w:ascii="Comic Sans MS" w:hAnsi="Comic Sans MS"/>
              </w:rPr>
            </w:pPr>
          </w:p>
        </w:tc>
      </w:tr>
      <w:tr w:rsidR="00DE56AA" w:rsidRPr="00844844" w14:paraId="1007FEDB" w14:textId="77777777" w:rsidTr="003F5023">
        <w:trPr>
          <w:trHeight w:val="1124"/>
        </w:trPr>
        <w:tc>
          <w:tcPr>
            <w:tcW w:w="9640" w:type="dxa"/>
          </w:tcPr>
          <w:p w14:paraId="773B9760" w14:textId="0A68D5F6" w:rsidR="00DE56AA" w:rsidRDefault="00DE56AA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9) </w:t>
            </w:r>
            <w:r w:rsidRPr="00CD35B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Succession Planning</w:t>
            </w:r>
          </w:p>
          <w:p w14:paraId="4B176EE0" w14:textId="77777777" w:rsidR="00DE56AA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 one has come forward for fixtures secretary – this is still required.</w:t>
            </w:r>
          </w:p>
          <w:p w14:paraId="1B32FA6F" w14:textId="77777777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Andy to be the current point of contact for any fixture enquiries.</w:t>
            </w:r>
          </w:p>
          <w:p w14:paraId="5AC6978D" w14:textId="0A69E2EB" w:rsidR="003F5023" w:rsidRDefault="003F5023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3BD61E16" w14:textId="77777777" w:rsidR="00DE56AA" w:rsidRDefault="00DE56AA" w:rsidP="0068725C">
            <w:pPr>
              <w:rPr>
                <w:rFonts w:ascii="Comic Sans MS" w:hAnsi="Comic Sans MS"/>
              </w:rPr>
            </w:pPr>
          </w:p>
          <w:p w14:paraId="4778344B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2B5EAAEE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711E0394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66156856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5774EA18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7469EE8A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210C4B72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5F907B24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1F18D87A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78E1A831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4FCA22B7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31CD9CE2" w14:textId="77777777" w:rsidR="004F2064" w:rsidRDefault="004F2064" w:rsidP="0068725C">
            <w:pPr>
              <w:rPr>
                <w:rFonts w:ascii="Comic Sans MS" w:hAnsi="Comic Sans MS"/>
              </w:rPr>
            </w:pPr>
          </w:p>
          <w:p w14:paraId="0FB0E32D" w14:textId="46FDB8F3" w:rsidR="004F2064" w:rsidRPr="0068725C" w:rsidRDefault="004F2064" w:rsidP="006872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BJ</w:t>
            </w:r>
          </w:p>
        </w:tc>
      </w:tr>
      <w:tr w:rsidR="00DE56AA" w:rsidRPr="00844844" w14:paraId="474FEA2E" w14:textId="77777777" w:rsidTr="00DE56AA">
        <w:trPr>
          <w:trHeight w:val="752"/>
        </w:trPr>
        <w:tc>
          <w:tcPr>
            <w:tcW w:w="9640" w:type="dxa"/>
          </w:tcPr>
          <w:p w14:paraId="551F46DB" w14:textId="7073B022" w:rsidR="00DE56A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10) </w:t>
            </w:r>
            <w:r w:rsidRPr="00DE56A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SWOA Meeting</w:t>
            </w:r>
          </w:p>
          <w:p w14:paraId="4301A167" w14:textId="77777777" w:rsidR="00DE56AA" w:rsidRDefault="003F5023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JK21 discussed. Plans are still going ahead although a final decision will be made by the end of the year.</w:t>
            </w:r>
          </w:p>
          <w:p w14:paraId="4FB05E87" w14:textId="45DC04C8" w:rsidR="003F5023" w:rsidRPr="00DE56AA" w:rsidRDefault="003F5023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Andy is happy to attend the meetings.</w:t>
            </w:r>
          </w:p>
        </w:tc>
        <w:tc>
          <w:tcPr>
            <w:tcW w:w="992" w:type="dxa"/>
            <w:vMerge/>
          </w:tcPr>
          <w:p w14:paraId="3C273603" w14:textId="77777777" w:rsidR="00DE56AA" w:rsidRDefault="00DE56AA">
            <w:pPr>
              <w:rPr>
                <w:rFonts w:ascii="Comic Sans MS" w:hAnsi="Comic Sans MS"/>
              </w:rPr>
            </w:pPr>
          </w:p>
        </w:tc>
      </w:tr>
      <w:tr w:rsidR="00DE56AA" w:rsidRPr="00844844" w14:paraId="191834C1" w14:textId="77777777" w:rsidTr="00844844">
        <w:trPr>
          <w:trHeight w:val="1530"/>
        </w:trPr>
        <w:tc>
          <w:tcPr>
            <w:tcW w:w="9640" w:type="dxa"/>
          </w:tcPr>
          <w:p w14:paraId="725163D9" w14:textId="77777777" w:rsidR="00DE56A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11)</w:t>
            </w:r>
            <w:r w:rsidRPr="00DE56A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AOB</w:t>
            </w:r>
          </w:p>
          <w:p w14:paraId="6C69CD00" w14:textId="47D27792" w:rsidR="00DE56AA" w:rsidRDefault="003F5023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Equipment handover – Matt has all the equipment in a barn waiting for Roger’s new shed.</w:t>
            </w:r>
          </w:p>
          <w:p w14:paraId="7041FCA8" w14:textId="129700B7" w:rsidR="003F5023" w:rsidRDefault="003F5023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Martin has all the computers and related gear.</w:t>
            </w:r>
          </w:p>
          <w:p w14:paraId="46032474" w14:textId="7651D357" w:rsidR="003F5023" w:rsidRDefault="00000E58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</w:t>
            </w:r>
            <w:r w:rsidR="003F5023">
              <w:rPr>
                <w:rFonts w:ascii="Comic Sans MS" w:hAnsi="Comic Sans MS"/>
                <w:sz w:val="20"/>
                <w:szCs w:val="20"/>
                <w:lang w:val="en-GB"/>
              </w:rPr>
              <w:t>emma Davey is creating a maprun for Polslow &amp; MincingLake.</w:t>
            </w:r>
          </w:p>
          <w:p w14:paraId="6EF9B79F" w14:textId="73736AC5" w:rsidR="003F5023" w:rsidRDefault="003F5023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 released a new version today which allows self download.</w:t>
            </w:r>
            <w:r w:rsidR="00000E58">
              <w:rPr>
                <w:rFonts w:ascii="Comic Sans MS" w:hAnsi="Comic Sans MS"/>
                <w:sz w:val="20"/>
                <w:szCs w:val="20"/>
                <w:lang w:val="en-GB"/>
              </w:rPr>
              <w:t xml:space="preserve"> Martin could envisage this helping with event management </w:t>
            </w:r>
            <w:r w:rsidR="004F2064">
              <w:rPr>
                <w:rFonts w:ascii="Comic Sans MS" w:hAnsi="Comic Sans MS"/>
                <w:sz w:val="20"/>
                <w:szCs w:val="20"/>
                <w:lang w:val="en-GB"/>
              </w:rPr>
              <w:t>and social distancing.</w:t>
            </w:r>
          </w:p>
          <w:p w14:paraId="0A4CDC3F" w14:textId="77777777" w:rsidR="00DE56A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C9AE488" w14:textId="6BD1806F" w:rsidR="00DE56A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Next Meeting </w:t>
            </w:r>
          </w:p>
          <w:p w14:paraId="5F391F27" w14:textId="5DC1A1B3" w:rsidR="00EB57FC" w:rsidRPr="0087737A" w:rsidRDefault="00EB57FC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Monday 21</w:t>
            </w:r>
            <w:r w:rsidRPr="00EB57FC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September 7.30pm – Zoom (this date could change….)</w:t>
            </w:r>
          </w:p>
          <w:p w14:paraId="2BA28722" w14:textId="77777777" w:rsidR="00DE56AA" w:rsidRPr="0087737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5DF7DAB" w14:textId="306A8696" w:rsidR="00DE56AA" w:rsidRPr="00DE56A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37A">
              <w:rPr>
                <w:rFonts w:ascii="Comic Sans MS" w:hAnsi="Comic Sans MS"/>
                <w:sz w:val="20"/>
                <w:szCs w:val="20"/>
                <w:lang w:val="en-GB"/>
              </w:rPr>
              <w:t xml:space="preserve">Meeting closed </w:t>
            </w:r>
            <w:r w:rsidR="003F5023"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Pr="0087737A">
              <w:rPr>
                <w:rFonts w:ascii="Comic Sans MS" w:hAnsi="Comic Sans MS"/>
                <w:sz w:val="20"/>
                <w:szCs w:val="20"/>
                <w:lang w:val="en-GB"/>
              </w:rPr>
              <w:t>.4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0pm</w:t>
            </w:r>
          </w:p>
        </w:tc>
        <w:tc>
          <w:tcPr>
            <w:tcW w:w="992" w:type="dxa"/>
            <w:vMerge/>
          </w:tcPr>
          <w:p w14:paraId="39E4C9A3" w14:textId="77777777" w:rsidR="00DE56AA" w:rsidRDefault="00DE56AA">
            <w:pPr>
              <w:rPr>
                <w:rFonts w:ascii="Comic Sans MS" w:hAnsi="Comic Sans MS"/>
              </w:rPr>
            </w:pPr>
          </w:p>
        </w:tc>
      </w:tr>
      <w:tr w:rsidR="004F2064" w:rsidRPr="00844844" w14:paraId="2CEC1DE7" w14:textId="77777777" w:rsidTr="00844844">
        <w:trPr>
          <w:trHeight w:val="1530"/>
        </w:trPr>
        <w:tc>
          <w:tcPr>
            <w:tcW w:w="9640" w:type="dxa"/>
          </w:tcPr>
          <w:p w14:paraId="259B17FC" w14:textId="77777777" w:rsidR="004F2064" w:rsidRDefault="004F2064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9F3E6DA" w14:textId="77777777" w:rsidR="004F2064" w:rsidRDefault="004F2064">
            <w:pPr>
              <w:rPr>
                <w:rFonts w:ascii="Comic Sans MS" w:hAnsi="Comic Sans MS"/>
              </w:rPr>
            </w:pPr>
          </w:p>
        </w:tc>
      </w:tr>
    </w:tbl>
    <w:p w14:paraId="21825303" w14:textId="77777777" w:rsidR="00844844" w:rsidRPr="00844844" w:rsidRDefault="00844844">
      <w:pPr>
        <w:rPr>
          <w:rFonts w:ascii="Comic Sans MS" w:hAnsi="Comic Sans MS"/>
        </w:rPr>
      </w:pPr>
    </w:p>
    <w:sectPr w:rsidR="00844844" w:rsidRPr="0084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4"/>
    <w:rsid w:val="00000E58"/>
    <w:rsid w:val="000C455C"/>
    <w:rsid w:val="000E38E9"/>
    <w:rsid w:val="000F331B"/>
    <w:rsid w:val="000F4130"/>
    <w:rsid w:val="001A1D4B"/>
    <w:rsid w:val="0029288E"/>
    <w:rsid w:val="003A584C"/>
    <w:rsid w:val="003D6315"/>
    <w:rsid w:val="003F5023"/>
    <w:rsid w:val="004F2064"/>
    <w:rsid w:val="0068725C"/>
    <w:rsid w:val="007C6120"/>
    <w:rsid w:val="00844844"/>
    <w:rsid w:val="00866D5A"/>
    <w:rsid w:val="00926E7E"/>
    <w:rsid w:val="009D317B"/>
    <w:rsid w:val="00A459CA"/>
    <w:rsid w:val="00B12964"/>
    <w:rsid w:val="00BF2D10"/>
    <w:rsid w:val="00CD35B3"/>
    <w:rsid w:val="00D9189A"/>
    <w:rsid w:val="00DD7AC2"/>
    <w:rsid w:val="00DE56AA"/>
    <w:rsid w:val="00EB57FC"/>
    <w:rsid w:val="00F3417F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EF0"/>
  <w15:chartTrackingRefBased/>
  <w15:docId w15:val="{2F7F0665-661C-44DF-8655-97FBE37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</dc:creator>
  <cp:keywords/>
  <dc:description/>
  <cp:lastModifiedBy>Bex</cp:lastModifiedBy>
  <cp:revision>3</cp:revision>
  <cp:lastPrinted>2020-09-07T12:52:00Z</cp:lastPrinted>
  <dcterms:created xsi:type="dcterms:W3CDTF">2020-08-03T08:44:00Z</dcterms:created>
  <dcterms:modified xsi:type="dcterms:W3CDTF">2020-09-09T12:12:00Z</dcterms:modified>
</cp:coreProperties>
</file>